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36711" w14:textId="77777777" w:rsidR="00553F79" w:rsidRDefault="00D40B7E">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52E397B9" w14:textId="77777777" w:rsidR="002C2EA1" w:rsidRDefault="002C2EA1" w:rsidP="002C2EA1">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sidRPr="00AE17DC">
        <w:rPr>
          <w:rFonts w:ascii="Times New Roman" w:eastAsia="Times New Roman" w:hAnsi="Times New Roman" w:cs="Times New Roman"/>
          <w:b/>
          <w:smallCaps/>
          <w:color w:val="000000"/>
          <w:sz w:val="28"/>
          <w:szCs w:val="28"/>
        </w:rPr>
        <w:t>PROJECT ACRONYM: S.O.O.S</w:t>
      </w:r>
    </w:p>
    <w:p w14:paraId="0040861A" w14:textId="77777777" w:rsidR="002C2EA1" w:rsidRPr="004A03D7" w:rsidRDefault="002C2EA1" w:rsidP="002C2EA1">
      <w:pPr>
        <w:pStyle w:val="Annexetitle"/>
        <w:spacing w:before="120" w:after="120"/>
        <w:rPr>
          <w:rFonts w:ascii="Times New Roman" w:hAnsi="Times New Roman"/>
          <w:sz w:val="24"/>
          <w:szCs w:val="24"/>
        </w:rPr>
      </w:pPr>
      <w:r w:rsidRPr="004A03D7">
        <w:rPr>
          <w:rFonts w:ascii="Times New Roman" w:hAnsi="Times New Roman"/>
          <w:sz w:val="24"/>
          <w:szCs w:val="24"/>
        </w:rPr>
        <w:t xml:space="preserve">Title of the tender: </w:t>
      </w:r>
      <w:r>
        <w:rPr>
          <w:rFonts w:ascii="Times New Roman" w:hAnsi="Times New Roman"/>
          <w:sz w:val="24"/>
          <w:szCs w:val="24"/>
        </w:rPr>
        <w:t xml:space="preserve">Organizing events </w:t>
      </w:r>
    </w:p>
    <w:p w14:paraId="3BC36712" w14:textId="2D01C89F" w:rsidR="00553F79" w:rsidRPr="002C2EA1" w:rsidRDefault="002C2EA1" w:rsidP="002C2EA1">
      <w:pPr>
        <w:pStyle w:val="Annexetitle"/>
        <w:spacing w:before="120" w:after="120"/>
        <w:rPr>
          <w:rFonts w:ascii="Times New Roman" w:hAnsi="Times New Roman"/>
          <w:sz w:val="24"/>
          <w:szCs w:val="24"/>
        </w:rPr>
      </w:pPr>
      <w:r w:rsidRPr="006E4D79">
        <w:rPr>
          <w:rFonts w:ascii="Times New Roman" w:hAnsi="Times New Roman"/>
          <w:sz w:val="24"/>
          <w:szCs w:val="24"/>
        </w:rPr>
        <w:t xml:space="preserve">Reference number:  </w:t>
      </w:r>
      <w:r w:rsidR="00AE598D" w:rsidRPr="00AE598D">
        <w:rPr>
          <w:rFonts w:ascii="Times New Roman" w:hAnsi="Times New Roman"/>
          <w:sz w:val="24"/>
          <w:szCs w:val="24"/>
        </w:rPr>
        <w:t>HR-RS00084 -03-02</w:t>
      </w:r>
      <w:r w:rsidR="00D40B7E">
        <w:rPr>
          <w:rFonts w:ascii="Times New Roman" w:hAnsi="Times New Roman"/>
          <w:smallCaps/>
          <w:color w:val="000000"/>
          <w:sz w:val="28"/>
          <w:szCs w:val="28"/>
        </w:rPr>
        <w:t xml:space="preserve">  </w:t>
      </w:r>
    </w:p>
    <w:p w14:paraId="3BC36713"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3BC36714"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C36715"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3BC36716"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BC36717"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3BC36718"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3BC36719"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3BC3671A" w14:textId="77777777" w:rsidR="00553F79" w:rsidRDefault="00553F79">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553F79" w14:paraId="3BC3671D" w14:textId="77777777">
        <w:tc>
          <w:tcPr>
            <w:tcW w:w="1384" w:type="dxa"/>
          </w:tcPr>
          <w:p w14:paraId="3BC3671B"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3BC3671C"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0" w14:textId="77777777">
        <w:trPr>
          <w:trHeight w:val="920"/>
        </w:trPr>
        <w:tc>
          <w:tcPr>
            <w:tcW w:w="1384" w:type="dxa"/>
          </w:tcPr>
          <w:p w14:paraId="3BC3671E"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3BC3671F"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3" w14:textId="77777777">
        <w:tc>
          <w:tcPr>
            <w:tcW w:w="1384" w:type="dxa"/>
          </w:tcPr>
          <w:p w14:paraId="3BC36721"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3BC36722" w14:textId="77777777" w:rsidR="00553F79" w:rsidRDefault="00553F79">
            <w:pPr>
              <w:tabs>
                <w:tab w:val="left" w:pos="1701"/>
              </w:tabs>
              <w:spacing w:before="120" w:after="120"/>
              <w:ind w:left="0"/>
              <w:rPr>
                <w:rFonts w:ascii="Times New Roman" w:eastAsia="Times New Roman" w:hAnsi="Times New Roman" w:cs="Times New Roman"/>
              </w:rPr>
            </w:pPr>
          </w:p>
        </w:tc>
      </w:tr>
    </w:tbl>
    <w:p w14:paraId="3BC36724" w14:textId="77777777" w:rsidR="00553F79" w:rsidRDefault="00553F79">
      <w:pPr>
        <w:tabs>
          <w:tab w:val="left" w:pos="284"/>
        </w:tabs>
        <w:ind w:left="284" w:hanging="284"/>
        <w:rPr>
          <w:rFonts w:ascii="Times New Roman" w:eastAsia="Times New Roman" w:hAnsi="Times New Roman" w:cs="Times New Roman"/>
          <w:sz w:val="18"/>
          <w:szCs w:val="18"/>
        </w:rPr>
      </w:pPr>
    </w:p>
    <w:sectPr w:rsidR="00553F79">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D723B" w14:textId="77777777" w:rsidR="00233CED" w:rsidRDefault="00233CED">
      <w:pPr>
        <w:spacing w:before="0"/>
      </w:pPr>
      <w:r>
        <w:separator/>
      </w:r>
    </w:p>
  </w:endnote>
  <w:endnote w:type="continuationSeparator" w:id="0">
    <w:p w14:paraId="7CF48AD8" w14:textId="77777777" w:rsidR="00233CED" w:rsidRDefault="00233CE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elleza">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tima">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36728" w14:textId="77777777" w:rsidR="00553F79" w:rsidRDefault="00553F79">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36729" w14:textId="77777777" w:rsidR="00553F79" w:rsidRDefault="00D40B7E">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3672B" w14:textId="53673075" w:rsidR="00553F79" w:rsidRDefault="00D40B7E">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3BC3672C" w14:textId="3B6C67A0" w:rsidR="00553F79" w:rsidRDefault="00553F79">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44A01" w14:textId="77777777" w:rsidR="00233CED" w:rsidRDefault="00233CED">
      <w:pPr>
        <w:spacing w:before="0"/>
      </w:pPr>
      <w:r>
        <w:separator/>
      </w:r>
    </w:p>
  </w:footnote>
  <w:footnote w:type="continuationSeparator" w:id="0">
    <w:p w14:paraId="192BC0CC" w14:textId="77777777" w:rsidR="00233CED" w:rsidRDefault="00233CED">
      <w:pPr>
        <w:spacing w:before="0"/>
      </w:pPr>
      <w:r>
        <w:continuationSeparator/>
      </w:r>
    </w:p>
  </w:footnote>
  <w:footnote w:id="1">
    <w:p w14:paraId="3BC3672D" w14:textId="77777777" w:rsidR="00553F79" w:rsidRDefault="00D40B7E">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36726"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36727"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94801" w14:textId="2CF64442" w:rsidR="00726006" w:rsidRPr="00726006" w:rsidRDefault="00C32CB3" w:rsidP="007260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Pr>
        <w:noProof/>
      </w:rPr>
      <w:drawing>
        <wp:inline distT="0" distB="0" distL="0" distR="0" wp14:anchorId="7EA553C4" wp14:editId="278B8476">
          <wp:extent cx="2661314" cy="80273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79690" cy="808273"/>
                  </a:xfrm>
                  <a:prstGeom prst="rect">
                    <a:avLst/>
                  </a:prstGeom>
                </pic:spPr>
              </pic:pic>
            </a:graphicData>
          </a:graphic>
        </wp:inline>
      </w:drawing>
    </w:r>
  </w:p>
  <w:p w14:paraId="3BC3672A" w14:textId="77777777" w:rsidR="00553F79" w:rsidRDefault="00553F79" w:rsidP="00D40B7E">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79"/>
    <w:rsid w:val="00233CED"/>
    <w:rsid w:val="002C2EA1"/>
    <w:rsid w:val="00553F79"/>
    <w:rsid w:val="0062488F"/>
    <w:rsid w:val="00682CEC"/>
    <w:rsid w:val="00726006"/>
    <w:rsid w:val="00826CCA"/>
    <w:rsid w:val="008A7F9D"/>
    <w:rsid w:val="009E4CBB"/>
    <w:rsid w:val="00A46165"/>
    <w:rsid w:val="00AE598D"/>
    <w:rsid w:val="00B87C73"/>
    <w:rsid w:val="00C32CB3"/>
    <w:rsid w:val="00C3380E"/>
    <w:rsid w:val="00C34606"/>
    <w:rsid w:val="00C51F39"/>
    <w:rsid w:val="00D40B7E"/>
    <w:rsid w:val="00E25010"/>
    <w:rsid w:val="00E60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36711"/>
  <w15:docId w15:val="{9A09D7A9-16F0-4DBF-BCC6-163EB066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B7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B7E"/>
    <w:rPr>
      <w:rFonts w:ascii="Segoe UI" w:hAnsi="Segoe UI" w:cs="Segoe UI"/>
      <w:sz w:val="18"/>
      <w:szCs w:val="18"/>
    </w:rPr>
  </w:style>
  <w:style w:type="paragraph" w:customStyle="1" w:styleId="Annexetitle">
    <w:name w:val="Annexe_title"/>
    <w:basedOn w:val="Heading1"/>
    <w:next w:val="Normal"/>
    <w:autoRedefine/>
    <w:rsid w:val="002C2EA1"/>
    <w:pPr>
      <w:keepNext w:val="0"/>
      <w:keepLines w:val="0"/>
      <w:tabs>
        <w:tab w:val="left" w:pos="1701"/>
      </w:tabs>
      <w:outlineLvl w:val="9"/>
    </w:pPr>
    <w:rPr>
      <w:rFonts w:ascii="Optima" w:eastAsia="Times New Roman" w:hAnsi="Optima" w:cs="Times New Roman"/>
      <w:caps/>
      <w:smallCaps w:val="0"/>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PC</cp:lastModifiedBy>
  <cp:revision>9</cp:revision>
  <dcterms:created xsi:type="dcterms:W3CDTF">2019-04-04T13:33:00Z</dcterms:created>
  <dcterms:modified xsi:type="dcterms:W3CDTF">2025-11-02T18:35:00Z</dcterms:modified>
</cp:coreProperties>
</file>